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eastAsia="Times New Roman" w:hAnsi="Times New Roman" w:cs="Times New Roman"/>
          <w:sz w:val="28"/>
          <w:szCs w:val="28"/>
        </w:rPr>
        <w:t>509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2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Тухтаева Шахобиддина Шамсиддиновича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дома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 лет Победы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Тухтаев Ш.Ш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Style w:val="cat-CarMakeModelgrp-21rplc-1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22rplc-1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котором отсутствовал на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</w:rPr>
        <w:t>передний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знак, чем нарушил п. 2 Основных положений Правил дорожного движения РФ.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Тухтаев Ш.Ш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явился о времени и месте судебного заседания извещен смс- извещением причины неявки суду не известны.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</w:t>
      </w:r>
      <w:r>
        <w:rPr>
          <w:rFonts w:ascii="Times New Roman" w:eastAsia="Times New Roman" w:hAnsi="Times New Roman" w:cs="Times New Roman"/>
          <w:sz w:val="28"/>
          <w:szCs w:val="28"/>
        </w:rPr>
        <w:t>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примечанием к статье 12.2 КоАП РФ 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регистрационного знака.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Тухтаев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707447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31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минут, </w:t>
      </w:r>
      <w:r>
        <w:rPr>
          <w:rFonts w:ascii="Times New Roman" w:eastAsia="Times New Roman" w:hAnsi="Times New Roman" w:cs="Times New Roman"/>
          <w:sz w:val="28"/>
          <w:szCs w:val="28"/>
        </w:rPr>
        <w:t>возле дома 46 по ул. 30 лет Победы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Тухтаев Ш.Ш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управлял транспортным средством </w:t>
      </w:r>
      <w:r>
        <w:rPr>
          <w:rStyle w:val="cat-CarMakeModelgrp-21rplc-2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Style w:val="cat-CarNumbergrp-22rplc-29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котором отсутствовал на предусмотренном для этого месте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передний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регистрационный знак, чем нарушил п. 2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учета ТС;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фототаблицей;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Тухтаева Ш.Ш</w:t>
      </w:r>
      <w:r>
        <w:rPr>
          <w:rFonts w:ascii="Times New Roman" w:eastAsia="Times New Roman" w:hAnsi="Times New Roman" w:cs="Times New Roman"/>
          <w:sz w:val="28"/>
          <w:szCs w:val="28"/>
        </w:rPr>
        <w:t>. 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</w:t>
      </w:r>
      <w:r>
        <w:rPr>
          <w:rFonts w:ascii="Times New Roman" w:eastAsia="Times New Roman" w:hAnsi="Times New Roman" w:cs="Times New Roman"/>
          <w:sz w:val="28"/>
          <w:szCs w:val="28"/>
        </w:rPr>
        <w:t>анные доказательства оценены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правилами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Тухтаева Ш.Ш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Тухтаева Ш.Ш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 квалифицированы по ч.2 ст. 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судом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Обстоятельства, исключающие производство по делу об административном правонарушении и указанные в статье 24.5 КоАП РФ, а также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наказания, мировой суд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Тухтаева Ш.Ш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а также принимая во внимание обстоятельства совершения виновным лицом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Тухтаева Шахобиддина Шамсиддиновича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частью 2 статьи 12.2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5000 (пять тысяч)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оплачивать на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округу-Югре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; БИК 007162163;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; ИНН 860 101 0390; КПП 860 101 001; КБК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100 01140; кор. /сч. 40102810245370000007. Получатель: УФК по ХМАО-Югре (УМВД России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20"/>
        <w:jc w:val="both"/>
      </w:pPr>
    </w:p>
    <w:p>
      <w:pPr>
        <w:spacing w:before="0" w:after="0"/>
        <w:ind w:left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left="567" w:firstLine="284"/>
        <w:jc w:val="both"/>
      </w:pP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28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И.о.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 xml:space="preserve"> 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>________________________</w:t>
      </w:r>
    </w:p>
    <w:p>
      <w:pPr>
        <w:spacing w:before="0" w:after="0"/>
        <w:ind w:left="567" w:firstLine="284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96</w:t>
      </w:r>
      <w:r>
        <w:rPr>
          <w:rFonts w:ascii="Times New Roman" w:eastAsia="Times New Roman" w:hAnsi="Times New Roman" w:cs="Times New Roman"/>
        </w:rPr>
        <w:t>/260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720"/>
        <w:jc w:val="both"/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дом 9, каб. </w:t>
      </w:r>
      <w:r>
        <w:rPr>
          <w:rFonts w:ascii="Times New Roman" w:eastAsia="Times New Roman" w:hAnsi="Times New Roman" w:cs="Times New Roman"/>
        </w:rPr>
        <w:t>214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</w:t>
      </w:r>
      <w:r>
        <w:rPr>
          <w:rFonts w:ascii="Times New Roman" w:eastAsia="Times New Roman" w:hAnsi="Times New Roman" w:cs="Times New Roman"/>
        </w:rPr>
        <w:t>административного штрафа, но не менее одной тысячи рублей, либо административног</w:t>
      </w:r>
      <w:r>
        <w:rPr>
          <w:rFonts w:ascii="Times New Roman" w:eastAsia="Times New Roman" w:hAnsi="Times New Roman" w:cs="Times New Roman"/>
        </w:rPr>
        <w:t>о ареста на срок до пятнадцати дней</w:t>
      </w:r>
      <w:r>
        <w:rPr>
          <w:rFonts w:ascii="Times New Roman" w:eastAsia="Times New Roman" w:hAnsi="Times New Roman" w:cs="Times New Roman"/>
        </w:rPr>
        <w:t>, либо обязательных работ на срок до пятидесяти часов.</w:t>
      </w:r>
    </w:p>
    <w:p>
      <w:pPr>
        <w:spacing w:before="0" w:after="0" w:line="259" w:lineRule="auto"/>
        <w:ind w:firstLine="567"/>
        <w:jc w:val="both"/>
      </w:pPr>
      <w:r>
        <w:rPr>
          <w:rFonts w:ascii="Calibri" w:eastAsia="Calibri" w:hAnsi="Calibri" w:cs="Calibri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соответствии с п.1.3 ст. 32.2 КоАП РФ при уплате административного штрафа лицом, привлеченным к административное ответственности,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>
        <w:rPr>
          <w:rFonts w:ascii="Times New Roman" w:eastAsia="Times New Roman" w:hAnsi="Times New Roman" w:cs="Times New Roman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709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CarMakeModelgrp-21rplc-14">
    <w:name w:val="cat-CarMakeModel grp-21 rplc-14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CarNumbergrp-22rplc-16">
    <w:name w:val="cat-CarNumber grp-22 rplc-16"/>
    <w:basedOn w:val="DefaultParagraphFont"/>
  </w:style>
  <w:style w:type="character" w:customStyle="1" w:styleId="cat-CarMakeModelgrp-21rplc-27">
    <w:name w:val="cat-CarMakeModel grp-21 rplc-27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CarNumbergrp-22rplc-29">
    <w:name w:val="cat-CarNumber grp-2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